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236" w:rsidRPr="004A1B89" w:rsidRDefault="00335236" w:rsidP="004842D0">
      <w:pPr>
        <w:pStyle w:val="NormalWeb"/>
        <w:spacing w:before="0" w:beforeAutospacing="0" w:after="0" w:afterAutospacing="0"/>
        <w:jc w:val="center"/>
        <w:rPr>
          <w:rFonts w:ascii="Georgia" w:hAnsi="Georgia"/>
          <w:b/>
          <w:bCs/>
          <w:sz w:val="32"/>
          <w:szCs w:val="32"/>
        </w:rPr>
      </w:pPr>
      <w:r w:rsidRPr="004A1B89">
        <w:rPr>
          <w:rFonts w:ascii="Georgia" w:hAnsi="Georgia"/>
          <w:b/>
          <w:bCs/>
          <w:sz w:val="32"/>
          <w:szCs w:val="32"/>
        </w:rPr>
        <w:t xml:space="preserve">TOWN OF </w:t>
      </w:r>
      <w:smartTag w:uri="urn:schemas-microsoft-com:office:smarttags" w:element="City">
        <w:smartTag w:uri="urn:schemas-microsoft-com:office:smarttags" w:element="place">
          <w:r w:rsidRPr="004A1B89">
            <w:rPr>
              <w:rFonts w:ascii="Georgia" w:hAnsi="Georgia"/>
              <w:b/>
              <w:bCs/>
              <w:sz w:val="32"/>
              <w:szCs w:val="32"/>
            </w:rPr>
            <w:t>SWANTON</w:t>
          </w:r>
        </w:smartTag>
      </w:smartTag>
    </w:p>
    <w:p w:rsidR="00335236" w:rsidRPr="004A1B89" w:rsidRDefault="00335236" w:rsidP="004842D0">
      <w:pPr>
        <w:pStyle w:val="NormalWeb"/>
        <w:spacing w:before="0" w:beforeAutospacing="0" w:after="0" w:afterAutospacing="0"/>
        <w:jc w:val="center"/>
        <w:rPr>
          <w:rFonts w:ascii="Georgia" w:hAnsi="Georgia"/>
          <w:sz w:val="32"/>
          <w:szCs w:val="32"/>
        </w:rPr>
      </w:pPr>
      <w:r w:rsidRPr="006F44B6">
        <w:rPr>
          <w:rFonts w:ascii="Georgia" w:hAnsi="Georgia"/>
          <w:b/>
          <w:bCs/>
          <w:sz w:val="32"/>
          <w:szCs w:val="32"/>
          <w:highlight w:val="yellow"/>
        </w:rPr>
        <w:t>DRAFT MINUTES</w:t>
      </w:r>
    </w:p>
    <w:p w:rsidR="00335236" w:rsidRPr="006F44B6" w:rsidRDefault="00335236" w:rsidP="006F44B6">
      <w:pPr>
        <w:pStyle w:val="NormalWeb"/>
        <w:spacing w:before="0" w:beforeAutospacing="0" w:after="0" w:afterAutospacing="0"/>
        <w:jc w:val="center"/>
        <w:rPr>
          <w:rFonts w:ascii="Georgia" w:hAnsi="Georgia"/>
          <w:b/>
          <w:bCs/>
          <w:sz w:val="32"/>
          <w:szCs w:val="32"/>
        </w:rPr>
      </w:pPr>
      <w:r w:rsidRPr="004A1B89">
        <w:rPr>
          <w:rFonts w:ascii="Georgia" w:hAnsi="Georgia"/>
          <w:b/>
          <w:bCs/>
          <w:sz w:val="32"/>
          <w:szCs w:val="32"/>
        </w:rPr>
        <w:t>SWANTON DEVELOPMENT REVIEW BOARD</w:t>
      </w:r>
    </w:p>
    <w:p w:rsidR="00335236" w:rsidRPr="004A1B89" w:rsidRDefault="00335236" w:rsidP="004842D0">
      <w:pPr>
        <w:pStyle w:val="NormalWeb"/>
        <w:spacing w:before="0" w:beforeAutospacing="0" w:after="0" w:afterAutospacing="0"/>
        <w:jc w:val="center"/>
        <w:rPr>
          <w:rFonts w:ascii="Georgia" w:hAnsi="Georgia"/>
          <w:b/>
          <w:bCs/>
          <w:i/>
          <w:sz w:val="32"/>
          <w:szCs w:val="32"/>
        </w:rPr>
      </w:pPr>
      <w:r w:rsidRPr="004A1B89">
        <w:rPr>
          <w:rFonts w:ascii="Georgia" w:hAnsi="Georgia"/>
          <w:b/>
          <w:bCs/>
          <w:i/>
          <w:sz w:val="32"/>
          <w:szCs w:val="32"/>
        </w:rPr>
        <w:t xml:space="preserve">Thursday, </w:t>
      </w:r>
      <w:r>
        <w:rPr>
          <w:rFonts w:ascii="Georgia" w:hAnsi="Georgia"/>
          <w:b/>
          <w:bCs/>
          <w:i/>
          <w:sz w:val="32"/>
          <w:szCs w:val="32"/>
        </w:rPr>
        <w:t>February 23, 2017</w:t>
      </w:r>
    </w:p>
    <w:p w:rsidR="00335236" w:rsidRPr="00742B8F" w:rsidRDefault="00335236" w:rsidP="004842D0">
      <w:pPr>
        <w:pStyle w:val="NormalWeb"/>
        <w:spacing w:before="0" w:beforeAutospacing="0" w:after="0" w:afterAutospacing="0"/>
        <w:jc w:val="both"/>
        <w:rPr>
          <w:rFonts w:ascii="Georgia" w:hAnsi="Georgia"/>
          <w:sz w:val="24"/>
          <w:szCs w:val="24"/>
        </w:rPr>
      </w:pPr>
    </w:p>
    <w:p w:rsidR="00335236" w:rsidRDefault="00335236" w:rsidP="004842D0">
      <w:pPr>
        <w:pStyle w:val="NormalWeb"/>
        <w:spacing w:before="0" w:beforeAutospacing="0" w:after="0" w:afterAutospacing="0"/>
        <w:jc w:val="both"/>
        <w:rPr>
          <w:rFonts w:ascii="Georgia" w:hAnsi="Georgia"/>
          <w:b/>
          <w:bCs/>
          <w:sz w:val="24"/>
          <w:szCs w:val="24"/>
        </w:rPr>
      </w:pPr>
    </w:p>
    <w:p w:rsidR="00335236" w:rsidRPr="006F44B6" w:rsidRDefault="00335236" w:rsidP="004842D0">
      <w:pPr>
        <w:pStyle w:val="NormalWeb"/>
        <w:spacing w:before="0" w:beforeAutospacing="0" w:after="0" w:afterAutospacing="0"/>
        <w:jc w:val="both"/>
        <w:rPr>
          <w:rFonts w:ascii="Georgia" w:hAnsi="Georgia"/>
          <w:bCs/>
          <w:sz w:val="24"/>
          <w:szCs w:val="24"/>
        </w:rPr>
      </w:pPr>
      <w:r w:rsidRPr="006F44B6">
        <w:rPr>
          <w:rFonts w:ascii="Georgia" w:hAnsi="Georgia"/>
          <w:bCs/>
          <w:sz w:val="24"/>
          <w:szCs w:val="24"/>
        </w:rPr>
        <w:t xml:space="preserve">The Swanton Development Review Board </w:t>
      </w:r>
      <w:r w:rsidRPr="006F44B6">
        <w:rPr>
          <w:rFonts w:ascii="Georgia" w:hAnsi="Georgia"/>
          <w:bCs/>
          <w:sz w:val="24"/>
          <w:szCs w:val="24"/>
          <w:highlight w:val="yellow"/>
        </w:rPr>
        <w:t>conducted</w:t>
      </w:r>
      <w:r w:rsidRPr="006F44B6">
        <w:rPr>
          <w:rFonts w:ascii="Georgia" w:hAnsi="Georgia"/>
          <w:bCs/>
          <w:sz w:val="24"/>
          <w:szCs w:val="24"/>
        </w:rPr>
        <w:t xml:space="preserve"> Public </w:t>
      </w:r>
      <w:r w:rsidRPr="006F44B6">
        <w:rPr>
          <w:rFonts w:ascii="Georgia" w:hAnsi="Georgia"/>
          <w:bCs/>
          <w:sz w:val="24"/>
          <w:szCs w:val="24"/>
          <w:highlight w:val="yellow"/>
        </w:rPr>
        <w:t>Hearings</w:t>
      </w:r>
      <w:r w:rsidRPr="006F44B6">
        <w:rPr>
          <w:rFonts w:ascii="Georgia" w:hAnsi="Georgia"/>
          <w:bCs/>
          <w:sz w:val="24"/>
          <w:szCs w:val="24"/>
        </w:rPr>
        <w:t xml:space="preserve"> on Thursday, February 23, 2017 at the Swanton Town Offices, </w:t>
      </w:r>
      <w:smartTag w:uri="urn:schemas-microsoft-com:office:smarttags" w:element="address">
        <w:smartTag w:uri="urn:schemas-microsoft-com:office:smarttags" w:element="Street">
          <w:r w:rsidRPr="006F44B6">
            <w:rPr>
              <w:rFonts w:ascii="Georgia" w:hAnsi="Georgia"/>
              <w:bCs/>
              <w:sz w:val="24"/>
              <w:szCs w:val="24"/>
            </w:rPr>
            <w:t>1 Academy Street</w:t>
          </w:r>
        </w:smartTag>
      </w:smartTag>
      <w:r w:rsidRPr="006F44B6">
        <w:rPr>
          <w:rFonts w:ascii="Georgia" w:hAnsi="Georgia"/>
          <w:bCs/>
          <w:sz w:val="24"/>
          <w:szCs w:val="24"/>
        </w:rPr>
        <w:t xml:space="preserve">, </w:t>
      </w:r>
      <w:r w:rsidRPr="006F44B6">
        <w:rPr>
          <w:rFonts w:ascii="Georgia" w:hAnsi="Georgia"/>
          <w:bCs/>
          <w:sz w:val="24"/>
          <w:szCs w:val="24"/>
          <w:highlight w:val="yellow"/>
        </w:rPr>
        <w:t>starting at</w:t>
      </w:r>
      <w:r w:rsidRPr="006F44B6">
        <w:rPr>
          <w:rFonts w:ascii="Georgia" w:hAnsi="Georgia"/>
          <w:bCs/>
          <w:sz w:val="24"/>
          <w:szCs w:val="24"/>
        </w:rPr>
        <w:t xml:space="preserve"> 7:00 P.M. </w:t>
      </w:r>
    </w:p>
    <w:p w:rsidR="00335236" w:rsidRPr="00742B8F" w:rsidRDefault="00335236" w:rsidP="004842D0">
      <w:pPr>
        <w:pStyle w:val="NormalWeb"/>
        <w:spacing w:before="0" w:beforeAutospacing="0" w:after="0" w:afterAutospacing="0"/>
        <w:jc w:val="both"/>
        <w:rPr>
          <w:rFonts w:ascii="Georgia" w:hAnsi="Georgia"/>
          <w:b/>
          <w:bCs/>
          <w:sz w:val="24"/>
          <w:szCs w:val="24"/>
        </w:rPr>
      </w:pPr>
    </w:p>
    <w:p w:rsidR="00335236" w:rsidRPr="00742B8F" w:rsidRDefault="00335236" w:rsidP="00535794">
      <w:pPr>
        <w:rPr>
          <w:rFonts w:ascii="Georgia" w:hAnsi="Georgia"/>
          <w:b/>
        </w:rPr>
      </w:pPr>
      <w:r w:rsidRPr="00742B8F">
        <w:rPr>
          <w:rFonts w:ascii="Georgia" w:hAnsi="Georgia"/>
          <w:b/>
        </w:rPr>
        <w:t xml:space="preserve">Board Members present: </w:t>
      </w:r>
    </w:p>
    <w:p w:rsidR="00335236" w:rsidRPr="00742B8F" w:rsidRDefault="00335236" w:rsidP="00535794">
      <w:pPr>
        <w:ind w:firstLine="360"/>
        <w:rPr>
          <w:rFonts w:ascii="Georgia" w:hAnsi="Georgia"/>
        </w:rPr>
      </w:pPr>
      <w:r w:rsidRPr="00742B8F">
        <w:rPr>
          <w:rFonts w:ascii="Georgia" w:hAnsi="Georgia"/>
        </w:rPr>
        <w:t>Lucie Hill</w:t>
      </w:r>
    </w:p>
    <w:p w:rsidR="00335236" w:rsidRPr="00742B8F" w:rsidRDefault="00335236" w:rsidP="00535794">
      <w:pPr>
        <w:ind w:firstLine="360"/>
        <w:rPr>
          <w:rFonts w:ascii="Georgia" w:hAnsi="Georgia"/>
        </w:rPr>
      </w:pPr>
      <w:r w:rsidRPr="00742B8F">
        <w:rPr>
          <w:rFonts w:ascii="Georgia" w:hAnsi="Georgia"/>
        </w:rPr>
        <w:t>Spencer LaBarge</w:t>
      </w:r>
    </w:p>
    <w:p w:rsidR="00335236" w:rsidRDefault="00335236" w:rsidP="00535794">
      <w:pPr>
        <w:ind w:firstLine="360"/>
        <w:rPr>
          <w:rFonts w:ascii="Georgia" w:hAnsi="Georgia"/>
        </w:rPr>
      </w:pPr>
      <w:r>
        <w:rPr>
          <w:rFonts w:ascii="Georgia" w:hAnsi="Georgia"/>
        </w:rPr>
        <w:t>Gabriel Liegey</w:t>
      </w:r>
    </w:p>
    <w:p w:rsidR="00335236" w:rsidRPr="00742B8F" w:rsidRDefault="00335236" w:rsidP="00535794">
      <w:pPr>
        <w:ind w:firstLine="360"/>
        <w:rPr>
          <w:rFonts w:ascii="Georgia" w:hAnsi="Georgia"/>
        </w:rPr>
      </w:pPr>
    </w:p>
    <w:p w:rsidR="00335236" w:rsidRPr="00742B8F" w:rsidRDefault="00335236" w:rsidP="00535794">
      <w:pPr>
        <w:rPr>
          <w:rFonts w:ascii="Georgia" w:hAnsi="Georgia"/>
          <w:b/>
        </w:rPr>
      </w:pPr>
      <w:r w:rsidRPr="00742B8F">
        <w:rPr>
          <w:rFonts w:ascii="Georgia" w:hAnsi="Georgia"/>
          <w:b/>
        </w:rPr>
        <w:t>Also present:</w:t>
      </w:r>
    </w:p>
    <w:p w:rsidR="00335236" w:rsidRDefault="00335236" w:rsidP="00535794">
      <w:pPr>
        <w:ind w:firstLine="360"/>
        <w:rPr>
          <w:rFonts w:ascii="Georgia" w:hAnsi="Georgia"/>
        </w:rPr>
      </w:pPr>
      <w:r>
        <w:rPr>
          <w:rFonts w:ascii="Georgia" w:hAnsi="Georgia"/>
        </w:rPr>
        <w:t>David Jescavage, Town Administrator</w:t>
      </w:r>
    </w:p>
    <w:p w:rsidR="00335236" w:rsidRDefault="00335236" w:rsidP="00535794">
      <w:pPr>
        <w:ind w:firstLine="360"/>
        <w:rPr>
          <w:rFonts w:ascii="Georgia" w:hAnsi="Georgia"/>
        </w:rPr>
      </w:pPr>
      <w:r>
        <w:rPr>
          <w:rFonts w:ascii="Georgia" w:hAnsi="Georgia"/>
        </w:rPr>
        <w:t>Amy Giroux, Interim Zoning Administrator</w:t>
      </w:r>
    </w:p>
    <w:p w:rsidR="00335236" w:rsidRPr="00742B8F" w:rsidRDefault="00335236" w:rsidP="00535794">
      <w:pPr>
        <w:ind w:firstLine="360"/>
        <w:rPr>
          <w:rFonts w:ascii="Georgia" w:hAnsi="Georgia"/>
        </w:rPr>
      </w:pPr>
      <w:r>
        <w:rPr>
          <w:rFonts w:ascii="Georgia" w:hAnsi="Georgia"/>
        </w:rPr>
        <w:t>Elisabeth Nance</w:t>
      </w:r>
      <w:r w:rsidRPr="00742B8F">
        <w:rPr>
          <w:rFonts w:ascii="Georgia" w:hAnsi="Georgia"/>
        </w:rPr>
        <w:t>, Secretary</w:t>
      </w:r>
    </w:p>
    <w:p w:rsidR="00335236" w:rsidRPr="00742B8F" w:rsidRDefault="00335236" w:rsidP="00535794">
      <w:pPr>
        <w:rPr>
          <w:rFonts w:ascii="Georgia" w:hAnsi="Georgia"/>
        </w:rPr>
      </w:pPr>
    </w:p>
    <w:p w:rsidR="00335236" w:rsidRPr="00742B8F" w:rsidRDefault="00335236" w:rsidP="00535794">
      <w:pPr>
        <w:rPr>
          <w:rFonts w:ascii="Georgia" w:hAnsi="Georgia"/>
          <w:b/>
          <w:i/>
        </w:rPr>
      </w:pPr>
      <w:r>
        <w:rPr>
          <w:rFonts w:ascii="Georgia" w:hAnsi="Georgia"/>
          <w:b/>
          <w:i/>
        </w:rPr>
        <w:t>DRB-01-2017 – Dubie</w:t>
      </w:r>
    </w:p>
    <w:p w:rsidR="00335236" w:rsidRPr="00742B8F" w:rsidRDefault="00335236" w:rsidP="00535794">
      <w:pPr>
        <w:ind w:firstLine="360"/>
        <w:rPr>
          <w:rFonts w:ascii="Georgia" w:hAnsi="Georgia"/>
        </w:rPr>
      </w:pPr>
      <w:r>
        <w:rPr>
          <w:rFonts w:ascii="Georgia" w:hAnsi="Georgia"/>
        </w:rPr>
        <w:t>Mark Dubie</w:t>
      </w:r>
    </w:p>
    <w:p w:rsidR="00335236" w:rsidRDefault="00335236">
      <w:pPr>
        <w:rPr>
          <w:rFonts w:ascii="Georgia" w:hAnsi="Georgia"/>
        </w:rPr>
      </w:pPr>
    </w:p>
    <w:p w:rsidR="00335236" w:rsidRPr="008B6660" w:rsidRDefault="00335236">
      <w:pPr>
        <w:rPr>
          <w:rFonts w:ascii="Georgia" w:hAnsi="Georgia"/>
          <w:b/>
          <w:i/>
        </w:rPr>
      </w:pPr>
      <w:r w:rsidRPr="008B6660">
        <w:rPr>
          <w:rFonts w:ascii="Georgia" w:hAnsi="Georgia"/>
          <w:b/>
          <w:i/>
        </w:rPr>
        <w:t>DRB-</w:t>
      </w:r>
      <w:r>
        <w:rPr>
          <w:rFonts w:ascii="Georgia" w:hAnsi="Georgia"/>
          <w:b/>
          <w:i/>
        </w:rPr>
        <w:t>02-2017 – Guilmette</w:t>
      </w:r>
    </w:p>
    <w:p w:rsidR="00335236" w:rsidRDefault="00335236" w:rsidP="008B6660">
      <w:pPr>
        <w:ind w:firstLine="360"/>
        <w:rPr>
          <w:rFonts w:ascii="Georgia" w:hAnsi="Georgia"/>
        </w:rPr>
      </w:pPr>
      <w:r>
        <w:rPr>
          <w:rFonts w:ascii="Georgia" w:hAnsi="Georgia"/>
        </w:rPr>
        <w:t>James Guilmette</w:t>
      </w:r>
    </w:p>
    <w:p w:rsidR="00335236" w:rsidRDefault="00335236" w:rsidP="008B6660">
      <w:pPr>
        <w:rPr>
          <w:rFonts w:ascii="Georgia" w:hAnsi="Georgia"/>
        </w:rPr>
      </w:pPr>
    </w:p>
    <w:p w:rsidR="00335236" w:rsidRPr="008B6660" w:rsidRDefault="00335236" w:rsidP="008B6660">
      <w:pPr>
        <w:rPr>
          <w:rFonts w:ascii="Georgia" w:hAnsi="Georgia"/>
          <w:b/>
          <w:i/>
        </w:rPr>
      </w:pPr>
      <w:r w:rsidRPr="008B6660">
        <w:rPr>
          <w:rFonts w:ascii="Georgia" w:hAnsi="Georgia"/>
          <w:b/>
          <w:i/>
        </w:rPr>
        <w:t>DRB-</w:t>
      </w:r>
      <w:r>
        <w:rPr>
          <w:rFonts w:ascii="Georgia" w:hAnsi="Georgia"/>
          <w:b/>
          <w:i/>
        </w:rPr>
        <w:t>03-2017 – Barkyoumb</w:t>
      </w:r>
    </w:p>
    <w:p w:rsidR="00335236" w:rsidRDefault="00335236" w:rsidP="008B6660">
      <w:pPr>
        <w:ind w:firstLine="360"/>
        <w:rPr>
          <w:rFonts w:ascii="Georgia" w:hAnsi="Georgia"/>
        </w:rPr>
      </w:pPr>
      <w:smartTag w:uri="urn:schemas-microsoft-com:office:smarttags" w:element="address">
        <w:r>
          <w:rPr>
            <w:rFonts w:ascii="Georgia" w:hAnsi="Georgia"/>
          </w:rPr>
          <w:t>Kimberley</w:t>
        </w:r>
      </w:smartTag>
      <w:r>
        <w:rPr>
          <w:rFonts w:ascii="Georgia" w:hAnsi="Georgia"/>
        </w:rPr>
        <w:t xml:space="preserve"> Barkyoumb</w:t>
      </w:r>
    </w:p>
    <w:p w:rsidR="00335236" w:rsidRDefault="00335236">
      <w:pPr>
        <w:rPr>
          <w:rFonts w:ascii="Georgia" w:hAnsi="Georgia"/>
        </w:rPr>
      </w:pPr>
    </w:p>
    <w:p w:rsidR="00335236" w:rsidRPr="00742B8F" w:rsidRDefault="00335236" w:rsidP="0043533D">
      <w:pPr>
        <w:pStyle w:val="ListParagraph"/>
        <w:numPr>
          <w:ilvl w:val="0"/>
          <w:numId w:val="2"/>
        </w:numPr>
        <w:rPr>
          <w:rFonts w:ascii="Georgia" w:hAnsi="Georgia"/>
          <w:b/>
        </w:rPr>
      </w:pPr>
      <w:r w:rsidRPr="00742B8F">
        <w:rPr>
          <w:rFonts w:ascii="Georgia" w:hAnsi="Georgia"/>
          <w:b/>
        </w:rPr>
        <w:t xml:space="preserve">Call to Order </w:t>
      </w:r>
    </w:p>
    <w:p w:rsidR="00335236" w:rsidRPr="00742B8F" w:rsidRDefault="00335236">
      <w:pPr>
        <w:rPr>
          <w:rFonts w:ascii="Georgia" w:hAnsi="Georgia"/>
        </w:rPr>
      </w:pPr>
    </w:p>
    <w:p w:rsidR="00335236" w:rsidRPr="00742B8F" w:rsidRDefault="00335236">
      <w:pPr>
        <w:rPr>
          <w:rFonts w:ascii="Georgia" w:hAnsi="Georgia"/>
        </w:rPr>
      </w:pPr>
      <w:r>
        <w:rPr>
          <w:rFonts w:ascii="Georgia" w:hAnsi="Georgia"/>
        </w:rPr>
        <w:t>Ms. Hill</w:t>
      </w:r>
      <w:r w:rsidRPr="00742B8F">
        <w:rPr>
          <w:rFonts w:ascii="Georgia" w:hAnsi="Georgia"/>
        </w:rPr>
        <w:t xml:space="preserve"> cal</w:t>
      </w:r>
      <w:r>
        <w:rPr>
          <w:rFonts w:ascii="Georgia" w:hAnsi="Georgia"/>
        </w:rPr>
        <w:t>led the meeting to order at 7:00</w:t>
      </w:r>
      <w:r w:rsidRPr="00742B8F">
        <w:rPr>
          <w:rFonts w:ascii="Georgia" w:hAnsi="Georgia"/>
        </w:rPr>
        <w:t xml:space="preserve"> p.m. </w:t>
      </w:r>
    </w:p>
    <w:p w:rsidR="00335236" w:rsidRPr="00742B8F" w:rsidRDefault="00335236">
      <w:pPr>
        <w:rPr>
          <w:rFonts w:ascii="Georgia" w:hAnsi="Georgia"/>
        </w:rPr>
      </w:pPr>
    </w:p>
    <w:p w:rsidR="00335236" w:rsidRPr="00742B8F" w:rsidRDefault="00335236" w:rsidP="0043533D">
      <w:pPr>
        <w:pStyle w:val="ListParagraph"/>
        <w:numPr>
          <w:ilvl w:val="0"/>
          <w:numId w:val="2"/>
        </w:numPr>
        <w:rPr>
          <w:rFonts w:ascii="Georgia" w:hAnsi="Georgia"/>
          <w:b/>
        </w:rPr>
      </w:pPr>
      <w:r w:rsidRPr="00742B8F">
        <w:rPr>
          <w:rFonts w:ascii="Georgia" w:hAnsi="Georgia"/>
          <w:b/>
        </w:rPr>
        <w:t>Agenda Review</w:t>
      </w:r>
    </w:p>
    <w:p w:rsidR="00335236" w:rsidRPr="00742B8F" w:rsidRDefault="00335236" w:rsidP="0043533D">
      <w:pPr>
        <w:rPr>
          <w:rFonts w:ascii="Georgia" w:hAnsi="Georgia"/>
        </w:rPr>
      </w:pPr>
    </w:p>
    <w:p w:rsidR="00335236" w:rsidRPr="00742B8F" w:rsidRDefault="00335236" w:rsidP="0043533D">
      <w:pPr>
        <w:rPr>
          <w:rFonts w:ascii="Georgia" w:hAnsi="Georgia"/>
        </w:rPr>
      </w:pPr>
      <w:r w:rsidRPr="00742B8F">
        <w:rPr>
          <w:rFonts w:ascii="Georgia" w:hAnsi="Georgia"/>
        </w:rPr>
        <w:t xml:space="preserve">There were no additions or changes to the agenda. </w:t>
      </w:r>
      <w:r>
        <w:rPr>
          <w:rFonts w:ascii="Georgia" w:hAnsi="Georgia"/>
        </w:rPr>
        <w:t>Ms. Hill</w:t>
      </w:r>
      <w:r w:rsidRPr="00742B8F">
        <w:rPr>
          <w:rFonts w:ascii="Georgia" w:hAnsi="Georgia"/>
        </w:rPr>
        <w:t xml:space="preserve"> explained the process of the hearing, introduced the board members, and asked them to make known any ex parte communications or </w:t>
      </w:r>
      <w:r>
        <w:rPr>
          <w:rFonts w:ascii="Georgia" w:hAnsi="Georgia"/>
        </w:rPr>
        <w:t>conflicts of interest. Sh</w:t>
      </w:r>
      <w:r w:rsidRPr="00742B8F">
        <w:rPr>
          <w:rFonts w:ascii="Georgia" w:hAnsi="Georgia"/>
        </w:rPr>
        <w:t>e explained the importance of interested person status and drew attention to the defi</w:t>
      </w:r>
      <w:r>
        <w:rPr>
          <w:rFonts w:ascii="Georgia" w:hAnsi="Georgia"/>
        </w:rPr>
        <w:t>nition of interested persons. She</w:t>
      </w:r>
      <w:r w:rsidRPr="00742B8F">
        <w:rPr>
          <w:rFonts w:ascii="Georgia" w:hAnsi="Georgia"/>
        </w:rPr>
        <w:t xml:space="preserve"> swore in the participants.</w:t>
      </w:r>
    </w:p>
    <w:p w:rsidR="00335236" w:rsidRPr="00742B8F" w:rsidRDefault="00335236" w:rsidP="0043533D">
      <w:pPr>
        <w:rPr>
          <w:rFonts w:ascii="Georgia" w:hAnsi="Georgia"/>
        </w:rPr>
      </w:pPr>
    </w:p>
    <w:p w:rsidR="00335236" w:rsidRPr="00742B8F" w:rsidRDefault="00335236" w:rsidP="0043533D">
      <w:pPr>
        <w:pStyle w:val="ListParagraph"/>
        <w:numPr>
          <w:ilvl w:val="0"/>
          <w:numId w:val="2"/>
        </w:numPr>
        <w:rPr>
          <w:rFonts w:ascii="Georgia" w:hAnsi="Georgia"/>
          <w:b/>
        </w:rPr>
      </w:pPr>
      <w:r w:rsidRPr="00742B8F">
        <w:rPr>
          <w:rFonts w:ascii="Georgia" w:hAnsi="Georgia"/>
          <w:b/>
        </w:rPr>
        <w:t>Meeting Topics:</w:t>
      </w:r>
    </w:p>
    <w:p w:rsidR="00335236" w:rsidRPr="00742B8F" w:rsidRDefault="00335236">
      <w:pPr>
        <w:rPr>
          <w:rFonts w:ascii="Georgia" w:hAnsi="Georgia"/>
        </w:rPr>
      </w:pPr>
    </w:p>
    <w:p w:rsidR="00335236" w:rsidRPr="00742B8F" w:rsidRDefault="00335236" w:rsidP="00542794">
      <w:pPr>
        <w:pStyle w:val="ListParagraph"/>
        <w:numPr>
          <w:ilvl w:val="0"/>
          <w:numId w:val="1"/>
        </w:numPr>
        <w:rPr>
          <w:rFonts w:ascii="Georgia" w:hAnsi="Georgia"/>
          <w:b/>
        </w:rPr>
      </w:pPr>
      <w:r>
        <w:rPr>
          <w:rFonts w:ascii="Georgia" w:hAnsi="Georgia"/>
          <w:b/>
        </w:rPr>
        <w:t xml:space="preserve">DRB-01-2017: Mark Dubie request for approval of a Conditional Use Permit for the construction of a private outdoor recreation facility (seasonal camp) to serve outdoor recreational activities such as hunting, hiking, and snowmobiling, etc.  The parcel is identified as SL1912 in the southwest corner of </w:t>
      </w:r>
      <w:smartTag w:uri="urn:schemas-microsoft-com:office:smarttags" w:element="address">
        <w:smartTag w:uri="urn:schemas-microsoft-com:office:smarttags" w:element="address">
          <w:r>
            <w:rPr>
              <w:rFonts w:ascii="Georgia" w:hAnsi="Georgia"/>
              <w:b/>
            </w:rPr>
            <w:t>Swanton</w:t>
          </w:r>
        </w:smartTag>
        <w:r>
          <w:rPr>
            <w:rFonts w:ascii="Georgia" w:hAnsi="Georgia"/>
            <w:b/>
          </w:rPr>
          <w:t xml:space="preserve"> </w:t>
        </w:r>
        <w:smartTag w:uri="urn:schemas-microsoft-com:office:smarttags" w:element="address">
          <w:r>
            <w:rPr>
              <w:rFonts w:ascii="Georgia" w:hAnsi="Georgia"/>
              <w:b/>
            </w:rPr>
            <w:t>Town</w:t>
          </w:r>
        </w:smartTag>
      </w:smartTag>
      <w:r>
        <w:rPr>
          <w:rFonts w:ascii="Georgia" w:hAnsi="Georgia"/>
          <w:b/>
        </w:rPr>
        <w:t>.  It is located in the R1 Agricultural/Residential zoning district.</w:t>
      </w:r>
    </w:p>
    <w:p w:rsidR="00335236" w:rsidRDefault="00335236" w:rsidP="00794166">
      <w:pPr>
        <w:rPr>
          <w:rFonts w:ascii="Georgia" w:hAnsi="Georgia"/>
        </w:rPr>
      </w:pPr>
    </w:p>
    <w:p w:rsidR="00335236" w:rsidRDefault="00335236" w:rsidP="00794166">
      <w:pPr>
        <w:rPr>
          <w:rFonts w:ascii="Georgia" w:hAnsi="Georgia"/>
        </w:rPr>
      </w:pPr>
      <w:r>
        <w:rPr>
          <w:rFonts w:ascii="Georgia" w:hAnsi="Georgia"/>
        </w:rPr>
        <w:t>Mr. Dubie came forward. There was discussion as to the nature of the facility, its location, and current access points.  Mr. Dubie clarified that the size of the camp would be approximately 30’ x 30’ and is meant for the private use of family and guests, which led to some discussion as to the need for a Conditional Use Permit until it was pointed out the “seasonal camp” was not specified in the zoning regulations.</w:t>
      </w:r>
    </w:p>
    <w:p w:rsidR="00335236" w:rsidRPr="00742B8F" w:rsidRDefault="00335236" w:rsidP="00794166">
      <w:pPr>
        <w:rPr>
          <w:rFonts w:ascii="Georgia" w:hAnsi="Georgia"/>
        </w:rPr>
      </w:pPr>
    </w:p>
    <w:p w:rsidR="00335236" w:rsidRPr="00742B8F" w:rsidRDefault="00335236" w:rsidP="00542794">
      <w:pPr>
        <w:pStyle w:val="ListParagraph"/>
        <w:numPr>
          <w:ilvl w:val="0"/>
          <w:numId w:val="1"/>
        </w:numPr>
        <w:rPr>
          <w:rFonts w:ascii="Georgia" w:hAnsi="Georgia"/>
          <w:b/>
        </w:rPr>
      </w:pPr>
      <w:r w:rsidRPr="00742B8F">
        <w:rPr>
          <w:rFonts w:ascii="Georgia" w:hAnsi="Georgia"/>
          <w:b/>
        </w:rPr>
        <w:t>DRB-</w:t>
      </w:r>
      <w:r>
        <w:rPr>
          <w:rFonts w:ascii="Georgia" w:hAnsi="Georgia"/>
          <w:b/>
        </w:rPr>
        <w:t>02-2017:</w:t>
      </w:r>
      <w:r w:rsidRPr="00742B8F">
        <w:rPr>
          <w:rFonts w:ascii="Georgia" w:hAnsi="Georgia"/>
          <w:b/>
        </w:rPr>
        <w:t xml:space="preserve"> </w:t>
      </w:r>
      <w:r>
        <w:rPr>
          <w:rFonts w:ascii="Georgia" w:hAnsi="Georgia"/>
          <w:b/>
        </w:rPr>
        <w:t>James and Shanon Guilmette request for approval of a Conditional Use Permit for the construction of a 25’ x 30’ Mother-in-Law Apartment addition to their single-family dwelling located at 2154 Sheldon Road in the R1 Agricultural/Residential zoning district.</w:t>
      </w:r>
    </w:p>
    <w:p w:rsidR="00335236" w:rsidRDefault="00335236" w:rsidP="00742B8F">
      <w:pPr>
        <w:rPr>
          <w:rFonts w:ascii="Georgia" w:hAnsi="Georgia"/>
        </w:rPr>
      </w:pPr>
    </w:p>
    <w:p w:rsidR="00335236" w:rsidRPr="00396AAF" w:rsidRDefault="00335236" w:rsidP="00742B8F">
      <w:pPr>
        <w:rPr>
          <w:rFonts w:ascii="Georgia" w:hAnsi="Georgia"/>
        </w:rPr>
      </w:pPr>
      <w:r>
        <w:rPr>
          <w:rFonts w:ascii="Georgia" w:hAnsi="Georgia"/>
        </w:rPr>
        <w:t xml:space="preserve">Mr. Guilmette came forward. Mr. Guilmette explained that the addition would be at one end of the existing structure and would use the existing driveway for access.  The structure does not impede access for any neighbors and is within proper boundaries.  </w:t>
      </w:r>
    </w:p>
    <w:p w:rsidR="00335236" w:rsidRPr="00742B8F" w:rsidRDefault="00335236" w:rsidP="00742B8F">
      <w:pPr>
        <w:rPr>
          <w:rFonts w:ascii="Georgia" w:hAnsi="Georgia"/>
        </w:rPr>
      </w:pPr>
    </w:p>
    <w:p w:rsidR="00335236" w:rsidRDefault="00335236" w:rsidP="00542794">
      <w:pPr>
        <w:pStyle w:val="ListParagraph"/>
        <w:numPr>
          <w:ilvl w:val="0"/>
          <w:numId w:val="1"/>
        </w:numPr>
        <w:rPr>
          <w:rFonts w:ascii="Georgia" w:hAnsi="Georgia"/>
          <w:b/>
        </w:rPr>
      </w:pPr>
      <w:r w:rsidRPr="00742B8F">
        <w:rPr>
          <w:rFonts w:ascii="Georgia" w:hAnsi="Georgia"/>
          <w:b/>
        </w:rPr>
        <w:t>DRB-</w:t>
      </w:r>
      <w:r>
        <w:rPr>
          <w:rFonts w:ascii="Georgia" w:hAnsi="Georgia"/>
          <w:b/>
        </w:rPr>
        <w:t>03-2017</w:t>
      </w:r>
      <w:r w:rsidRPr="00742B8F">
        <w:rPr>
          <w:rFonts w:ascii="Georgia" w:hAnsi="Georgia"/>
          <w:b/>
        </w:rPr>
        <w:t xml:space="preserve"> </w:t>
      </w:r>
      <w:r>
        <w:rPr>
          <w:rFonts w:ascii="Georgia" w:hAnsi="Georgia"/>
          <w:b/>
        </w:rPr>
        <w:t xml:space="preserve">Variance: </w:t>
      </w:r>
      <w:smartTag w:uri="urn:schemas-microsoft-com:office:smarttags" w:element="address">
        <w:r>
          <w:rPr>
            <w:rFonts w:ascii="Georgia" w:hAnsi="Georgia"/>
            <w:b/>
          </w:rPr>
          <w:t>Kimberley</w:t>
        </w:r>
      </w:smartTag>
      <w:r>
        <w:rPr>
          <w:rFonts w:ascii="Georgia" w:hAnsi="Georgia"/>
          <w:b/>
        </w:rPr>
        <w:t xml:space="preserve"> Barykoumb request for approval of variance to increase the dimensional non-conformity of an existing non-conforming structure by constructing a 43’ 5 1/2” x 22’ 10” second story addition for master bedroom at </w:t>
      </w:r>
      <w:smartTag w:uri="urn:schemas-microsoft-com:office:smarttags" w:element="address">
        <w:r>
          <w:rPr>
            <w:rFonts w:ascii="Georgia" w:hAnsi="Georgia"/>
            <w:b/>
          </w:rPr>
          <w:t>382 Maquam Shore Road</w:t>
        </w:r>
      </w:smartTag>
      <w:r>
        <w:rPr>
          <w:rFonts w:ascii="Georgia" w:hAnsi="Georgia"/>
          <w:b/>
        </w:rPr>
        <w:t xml:space="preserve"> in SR Shoreland/Recreation zoning district</w:t>
      </w:r>
      <w:r w:rsidRPr="00742B8F">
        <w:rPr>
          <w:rFonts w:ascii="Georgia" w:hAnsi="Georgia"/>
          <w:b/>
        </w:rPr>
        <w:t>.</w:t>
      </w:r>
    </w:p>
    <w:p w:rsidR="00335236" w:rsidRDefault="00335236" w:rsidP="009B7C98">
      <w:pPr>
        <w:rPr>
          <w:rFonts w:ascii="Georgia" w:hAnsi="Georgia"/>
          <w:b/>
        </w:rPr>
      </w:pPr>
    </w:p>
    <w:p w:rsidR="00335236" w:rsidRDefault="00335236" w:rsidP="009B7C98">
      <w:pPr>
        <w:rPr>
          <w:rFonts w:ascii="Georgia" w:hAnsi="Georgia"/>
        </w:rPr>
      </w:pPr>
      <w:r>
        <w:rPr>
          <w:rFonts w:ascii="Georgia" w:hAnsi="Georgia"/>
        </w:rPr>
        <w:t xml:space="preserve">Ms. Barkyoumb came forward. Ms. Barkyoumb described the addition as the construction of a second story above the garage, which would not add to the footprint of the structure, and would not impede the lake view of any neighbors from the rear or either side.   </w:t>
      </w:r>
    </w:p>
    <w:p w:rsidR="00335236" w:rsidRPr="00B92924" w:rsidRDefault="00335236" w:rsidP="00B92924">
      <w:pPr>
        <w:rPr>
          <w:rFonts w:ascii="Georgia" w:hAnsi="Georgia"/>
        </w:rPr>
      </w:pPr>
    </w:p>
    <w:p w:rsidR="00335236" w:rsidRPr="00EA79A1" w:rsidRDefault="00335236" w:rsidP="00EA79A1">
      <w:pPr>
        <w:pStyle w:val="ListParagraph"/>
        <w:numPr>
          <w:ilvl w:val="0"/>
          <w:numId w:val="1"/>
        </w:numPr>
        <w:rPr>
          <w:rFonts w:ascii="Georgia" w:hAnsi="Georgia"/>
          <w:b/>
        </w:rPr>
      </w:pPr>
      <w:r w:rsidRPr="00EA79A1">
        <w:rPr>
          <w:rFonts w:ascii="Georgia" w:hAnsi="Georgia"/>
          <w:b/>
        </w:rPr>
        <w:t>Deliberative Session</w:t>
      </w:r>
    </w:p>
    <w:p w:rsidR="00335236" w:rsidRDefault="00335236" w:rsidP="009B7C98">
      <w:pPr>
        <w:rPr>
          <w:rFonts w:ascii="Georgia" w:hAnsi="Georgia"/>
        </w:rPr>
      </w:pPr>
    </w:p>
    <w:p w:rsidR="00335236" w:rsidRDefault="00335236" w:rsidP="009B7C98">
      <w:pPr>
        <w:rPr>
          <w:rFonts w:ascii="Georgia" w:hAnsi="Georgia"/>
        </w:rPr>
      </w:pPr>
      <w:r>
        <w:rPr>
          <w:rFonts w:ascii="Georgia" w:hAnsi="Georgia"/>
        </w:rPr>
        <w:t>Mr. LaBarge made a motion, seconded by Mr. Liegey, to enter deliberative session at 7:38 p.m.</w:t>
      </w:r>
    </w:p>
    <w:p w:rsidR="00335236" w:rsidRDefault="00335236" w:rsidP="009B7C98">
      <w:pPr>
        <w:rPr>
          <w:rFonts w:ascii="Georgia" w:hAnsi="Georgia"/>
        </w:rPr>
      </w:pPr>
    </w:p>
    <w:p w:rsidR="00335236" w:rsidRDefault="00335236" w:rsidP="009B7C98">
      <w:pPr>
        <w:rPr>
          <w:rFonts w:ascii="Georgia" w:hAnsi="Georgia"/>
        </w:rPr>
      </w:pPr>
      <w:r>
        <w:rPr>
          <w:rFonts w:ascii="Georgia" w:hAnsi="Georgia"/>
        </w:rPr>
        <w:t>Mr. Labarge made a motion, seconded by Mr. Liegey, to come out of deliberative session at 8:04 p.m.</w:t>
      </w:r>
    </w:p>
    <w:p w:rsidR="00335236" w:rsidRDefault="00335236" w:rsidP="009B7C98">
      <w:pPr>
        <w:rPr>
          <w:rFonts w:ascii="Georgia" w:hAnsi="Georgia"/>
        </w:rPr>
      </w:pPr>
    </w:p>
    <w:p w:rsidR="00335236" w:rsidRPr="006F44B6" w:rsidRDefault="00335236" w:rsidP="009B7C98">
      <w:pPr>
        <w:rPr>
          <w:rFonts w:ascii="Georgia" w:hAnsi="Georgia"/>
          <w:b/>
        </w:rPr>
      </w:pPr>
      <w:r w:rsidRPr="006F44B6">
        <w:rPr>
          <w:rFonts w:ascii="Georgia" w:hAnsi="Georgia"/>
          <w:b/>
        </w:rPr>
        <w:t xml:space="preserve">             </w:t>
      </w:r>
      <w:r w:rsidRPr="006F44B6">
        <w:rPr>
          <w:rFonts w:ascii="Georgia" w:hAnsi="Georgia"/>
          <w:b/>
          <w:highlight w:val="yellow"/>
        </w:rPr>
        <w:t>5.   Action Taken</w:t>
      </w:r>
    </w:p>
    <w:p w:rsidR="00335236" w:rsidRDefault="00335236" w:rsidP="009B7C98">
      <w:pPr>
        <w:rPr>
          <w:rFonts w:ascii="Georgia" w:hAnsi="Georgia"/>
        </w:rPr>
      </w:pPr>
    </w:p>
    <w:p w:rsidR="00335236" w:rsidRDefault="00335236" w:rsidP="009B7C98">
      <w:pPr>
        <w:rPr>
          <w:rFonts w:ascii="Georgia" w:hAnsi="Georgia"/>
        </w:rPr>
      </w:pPr>
      <w:r>
        <w:rPr>
          <w:rFonts w:ascii="Georgia" w:hAnsi="Georgia"/>
        </w:rPr>
        <w:t>Mr. Liegey</w:t>
      </w:r>
      <w:r w:rsidRPr="008B6660">
        <w:rPr>
          <w:rFonts w:ascii="Georgia" w:hAnsi="Georgia"/>
        </w:rPr>
        <w:t xml:space="preserve"> made</w:t>
      </w:r>
      <w:r>
        <w:rPr>
          <w:rFonts w:ascii="Georgia" w:hAnsi="Georgia"/>
        </w:rPr>
        <w:t xml:space="preserve"> a motion, seconded by Mr. LaBarge</w:t>
      </w:r>
      <w:r w:rsidRPr="008B6660">
        <w:rPr>
          <w:rFonts w:ascii="Georgia" w:hAnsi="Georgia"/>
        </w:rPr>
        <w:t>, to APPROVE, as</w:t>
      </w:r>
      <w:r>
        <w:rPr>
          <w:rFonts w:ascii="Georgia" w:hAnsi="Georgia"/>
        </w:rPr>
        <w:t xml:space="preserve"> presented and discussed, DRB-01-2017</w:t>
      </w:r>
      <w:r w:rsidRPr="008B6660">
        <w:rPr>
          <w:rFonts w:ascii="Georgia" w:hAnsi="Georgia"/>
        </w:rPr>
        <w:t xml:space="preserve"> </w:t>
      </w:r>
      <w:r w:rsidRPr="00AC7A66">
        <w:rPr>
          <w:rFonts w:ascii="Georgia" w:hAnsi="Georgia"/>
        </w:rPr>
        <w:t>Mark Dubie request for approval of a Conditional Use Permit for the construction of a private outdoor recreation facility (seasonal camp</w:t>
      </w:r>
      <w:r>
        <w:rPr>
          <w:rFonts w:ascii="Georgia" w:hAnsi="Georgia"/>
        </w:rPr>
        <w:t xml:space="preserve">) in </w:t>
      </w:r>
      <w:r w:rsidRPr="00AC7A66">
        <w:rPr>
          <w:rFonts w:ascii="Georgia" w:hAnsi="Georgia"/>
        </w:rPr>
        <w:t>parcel identified as SL1912 in the southwest corner of Swanton Town</w:t>
      </w:r>
      <w:r>
        <w:rPr>
          <w:rFonts w:ascii="Georgia" w:hAnsi="Georgia"/>
        </w:rPr>
        <w:t>,</w:t>
      </w:r>
      <w:r w:rsidRPr="00B74113">
        <w:rPr>
          <w:rFonts w:ascii="Georgia" w:hAnsi="Georgia"/>
          <w:b/>
        </w:rPr>
        <w:t xml:space="preserve"> </w:t>
      </w:r>
      <w:r w:rsidRPr="00B74113">
        <w:rPr>
          <w:rFonts w:ascii="Georgia" w:hAnsi="Georgia"/>
        </w:rPr>
        <w:t>located in the R1 Agricultural/Residential zoning district</w:t>
      </w:r>
      <w:r w:rsidRPr="00AC7A66">
        <w:rPr>
          <w:rFonts w:ascii="Georgia" w:hAnsi="Georgia"/>
        </w:rPr>
        <w:t xml:space="preserve">.  </w:t>
      </w:r>
      <w:r w:rsidRPr="008B6660">
        <w:rPr>
          <w:rFonts w:ascii="Georgia" w:hAnsi="Georgia"/>
        </w:rPr>
        <w:t>Motion carried.</w:t>
      </w:r>
    </w:p>
    <w:p w:rsidR="00335236" w:rsidRPr="008B6660" w:rsidRDefault="00335236" w:rsidP="009B7C98">
      <w:pPr>
        <w:rPr>
          <w:rFonts w:ascii="Georgia" w:hAnsi="Georgia"/>
        </w:rPr>
      </w:pPr>
      <w:r>
        <w:rPr>
          <w:rFonts w:ascii="Georgia" w:hAnsi="Georgia"/>
        </w:rPr>
        <w:t>M</w:t>
      </w:r>
      <w:r w:rsidRPr="008B6660">
        <w:rPr>
          <w:rFonts w:ascii="Georgia" w:hAnsi="Georgia"/>
        </w:rPr>
        <w:t>s. Hill made a motion, seconded by Mr. Labarge, to APPROVE</w:t>
      </w:r>
      <w:r>
        <w:rPr>
          <w:rFonts w:ascii="Georgia" w:hAnsi="Georgia"/>
        </w:rPr>
        <w:t>, as presented</w:t>
      </w:r>
      <w:r w:rsidRPr="008B6660">
        <w:rPr>
          <w:rFonts w:ascii="Georgia" w:hAnsi="Georgia"/>
        </w:rPr>
        <w:t xml:space="preserve"> </w:t>
      </w:r>
      <w:r>
        <w:rPr>
          <w:rFonts w:ascii="Georgia" w:hAnsi="Georgia"/>
        </w:rPr>
        <w:t xml:space="preserve">and discussed, </w:t>
      </w:r>
      <w:r w:rsidRPr="008B6660">
        <w:rPr>
          <w:rFonts w:ascii="Georgia" w:hAnsi="Georgia"/>
        </w:rPr>
        <w:t>D</w:t>
      </w:r>
      <w:r>
        <w:rPr>
          <w:rFonts w:ascii="Georgia" w:hAnsi="Georgia"/>
        </w:rPr>
        <w:t>RB-02-2017</w:t>
      </w:r>
      <w:r w:rsidRPr="008B6660">
        <w:rPr>
          <w:rFonts w:ascii="Georgia" w:hAnsi="Georgia"/>
        </w:rPr>
        <w:t xml:space="preserve"> </w:t>
      </w:r>
      <w:r>
        <w:rPr>
          <w:rFonts w:ascii="Georgia" w:hAnsi="Georgia"/>
        </w:rPr>
        <w:t>James and Shanon Guilmette</w:t>
      </w:r>
      <w:r w:rsidRPr="008B6660">
        <w:rPr>
          <w:rFonts w:ascii="Georgia" w:hAnsi="Georgia"/>
        </w:rPr>
        <w:t xml:space="preserve"> </w:t>
      </w:r>
      <w:r w:rsidRPr="00B74113">
        <w:rPr>
          <w:rFonts w:ascii="Georgia" w:hAnsi="Georgia"/>
        </w:rPr>
        <w:t>request for approval of a Conditional Use Permit for the construction of a 25’ x 30’ Mother-in-Law Apartment addition to their single-family dwelling located at 2154 Sheldon Road</w:t>
      </w:r>
      <w:r>
        <w:rPr>
          <w:rFonts w:ascii="Georgia" w:hAnsi="Georgia"/>
        </w:rPr>
        <w:t>,</w:t>
      </w:r>
      <w:r w:rsidRPr="00B74113">
        <w:rPr>
          <w:rFonts w:ascii="Georgia" w:hAnsi="Georgia"/>
        </w:rPr>
        <w:t xml:space="preserve"> located in the R1 Agricultural/Residential zoning district</w:t>
      </w:r>
      <w:r>
        <w:rPr>
          <w:rFonts w:ascii="Georgia" w:hAnsi="Georgia"/>
        </w:rPr>
        <w:t>.  M</w:t>
      </w:r>
      <w:r w:rsidRPr="008B6660">
        <w:rPr>
          <w:rFonts w:ascii="Georgia" w:hAnsi="Georgia"/>
        </w:rPr>
        <w:t>otion carried.</w:t>
      </w:r>
    </w:p>
    <w:p w:rsidR="00335236" w:rsidRDefault="00335236" w:rsidP="009B7C98">
      <w:pPr>
        <w:rPr>
          <w:rFonts w:ascii="Georgia" w:hAnsi="Georgia"/>
        </w:rPr>
      </w:pPr>
    </w:p>
    <w:p w:rsidR="00335236" w:rsidRPr="00DA0EA4" w:rsidRDefault="00335236" w:rsidP="00DA0EA4">
      <w:pPr>
        <w:rPr>
          <w:rFonts w:ascii="Georgia" w:hAnsi="Georgia"/>
        </w:rPr>
      </w:pPr>
      <w:r w:rsidRPr="00DA0EA4">
        <w:rPr>
          <w:rFonts w:ascii="Georgia" w:hAnsi="Georgia"/>
        </w:rPr>
        <w:t xml:space="preserve">Mr. LaBarge made a motion, seconded by Mr. Liegey, to APPROVE, as presented and discussed, DRB-03-2017 Variance: </w:t>
      </w:r>
      <w:r>
        <w:rPr>
          <w:rFonts w:ascii="Georgia" w:hAnsi="Georgia"/>
        </w:rPr>
        <w:t>Kimberle</w:t>
      </w:r>
      <w:r w:rsidRPr="00DA0EA4">
        <w:rPr>
          <w:rFonts w:ascii="Georgia" w:hAnsi="Georgia"/>
        </w:rPr>
        <w:t>y Barykoumb request for approval of variance to increase the dimensional non-conformity of an existing non-conforming structure by constructing a 43’ 5 1/2” x 22’ 10” second story addition for master bedroom at 382 Maquam Shore Road in SR Shoreland/Recreation zoning district.  Motion carried.</w:t>
      </w:r>
    </w:p>
    <w:p w:rsidR="00335236" w:rsidRDefault="00335236" w:rsidP="009B7C98">
      <w:pPr>
        <w:rPr>
          <w:rFonts w:ascii="Georgia" w:hAnsi="Georgia"/>
        </w:rPr>
      </w:pPr>
    </w:p>
    <w:p w:rsidR="00335236" w:rsidRPr="00410472" w:rsidRDefault="00335236" w:rsidP="006F44B6">
      <w:pPr>
        <w:pStyle w:val="ListParagraph"/>
        <w:spacing w:line="480" w:lineRule="auto"/>
        <w:ind w:left="360"/>
        <w:rPr>
          <w:rFonts w:ascii="Georgia" w:hAnsi="Georgia"/>
          <w:b/>
        </w:rPr>
      </w:pPr>
      <w:r>
        <w:rPr>
          <w:rFonts w:ascii="Georgia" w:hAnsi="Georgia"/>
          <w:b/>
        </w:rPr>
        <w:t xml:space="preserve">      6.  </w:t>
      </w:r>
      <w:r w:rsidRPr="00EA79A1">
        <w:rPr>
          <w:rFonts w:ascii="Georgia" w:hAnsi="Georgia"/>
          <w:b/>
        </w:rPr>
        <w:t>Any Other Necessary Business</w:t>
      </w:r>
      <w:r>
        <w:rPr>
          <w:rFonts w:ascii="Georgia" w:hAnsi="Georgia"/>
          <w:b/>
        </w:rPr>
        <w:t xml:space="preserve"> – </w:t>
      </w:r>
      <w:r>
        <w:rPr>
          <w:rFonts w:ascii="Georgia" w:hAnsi="Georgia"/>
        </w:rPr>
        <w:t>None</w:t>
      </w:r>
    </w:p>
    <w:p w:rsidR="00335236" w:rsidRPr="00B92924" w:rsidRDefault="00335236" w:rsidP="006F44B6">
      <w:pPr>
        <w:pStyle w:val="ListParagraph"/>
        <w:spacing w:line="480" w:lineRule="auto"/>
        <w:ind w:left="360"/>
        <w:rPr>
          <w:rFonts w:ascii="Georgia" w:hAnsi="Georgia"/>
          <w:b/>
        </w:rPr>
      </w:pPr>
      <w:r>
        <w:rPr>
          <w:rFonts w:ascii="Georgia" w:hAnsi="Georgia"/>
          <w:b/>
        </w:rPr>
        <w:t xml:space="preserve">      7.  Public Comment – </w:t>
      </w:r>
      <w:r w:rsidRPr="00410472">
        <w:rPr>
          <w:rFonts w:ascii="Georgia" w:hAnsi="Georgia"/>
        </w:rPr>
        <w:t xml:space="preserve">None </w:t>
      </w:r>
    </w:p>
    <w:p w:rsidR="00335236" w:rsidRDefault="00335236" w:rsidP="006F44B6">
      <w:pPr>
        <w:pStyle w:val="ListParagraph"/>
        <w:rPr>
          <w:rFonts w:ascii="Georgia" w:hAnsi="Georgia"/>
          <w:b/>
        </w:rPr>
      </w:pPr>
      <w:r>
        <w:rPr>
          <w:rFonts w:ascii="Georgia" w:hAnsi="Georgia"/>
          <w:b/>
        </w:rPr>
        <w:t xml:space="preserve">8. </w:t>
      </w:r>
      <w:r w:rsidRPr="00EA79A1">
        <w:rPr>
          <w:rFonts w:ascii="Georgia" w:hAnsi="Georgia"/>
          <w:b/>
        </w:rPr>
        <w:t>Minutes</w:t>
      </w:r>
      <w:r>
        <w:rPr>
          <w:rFonts w:ascii="Georgia" w:hAnsi="Georgia"/>
          <w:b/>
        </w:rPr>
        <w:t xml:space="preserve"> – </w:t>
      </w:r>
      <w:r w:rsidRPr="00B92924">
        <w:rPr>
          <w:rFonts w:ascii="Georgia" w:hAnsi="Georgia"/>
        </w:rPr>
        <w:t>D</w:t>
      </w:r>
      <w:r>
        <w:rPr>
          <w:rFonts w:ascii="Georgia" w:hAnsi="Georgia"/>
        </w:rPr>
        <w:t xml:space="preserve">evelopment </w:t>
      </w:r>
      <w:r w:rsidRPr="00B92924">
        <w:rPr>
          <w:rFonts w:ascii="Georgia" w:hAnsi="Georgia"/>
        </w:rPr>
        <w:t>R</w:t>
      </w:r>
      <w:r>
        <w:rPr>
          <w:rFonts w:ascii="Georgia" w:hAnsi="Georgia"/>
        </w:rPr>
        <w:t xml:space="preserve">eview </w:t>
      </w:r>
      <w:r w:rsidRPr="00B92924">
        <w:rPr>
          <w:rFonts w:ascii="Georgia" w:hAnsi="Georgia"/>
        </w:rPr>
        <w:t>B</w:t>
      </w:r>
      <w:r>
        <w:rPr>
          <w:rFonts w:ascii="Georgia" w:hAnsi="Georgia"/>
        </w:rPr>
        <w:t>oard</w:t>
      </w:r>
      <w:r w:rsidRPr="00B92924">
        <w:rPr>
          <w:rFonts w:ascii="Georgia" w:hAnsi="Georgia"/>
        </w:rPr>
        <w:t xml:space="preserve"> </w:t>
      </w:r>
      <w:r>
        <w:rPr>
          <w:rFonts w:ascii="Georgia" w:hAnsi="Georgia"/>
        </w:rPr>
        <w:t>Meeting</w:t>
      </w:r>
      <w:r w:rsidRPr="00B92924">
        <w:rPr>
          <w:rFonts w:ascii="Georgia" w:hAnsi="Georgia"/>
        </w:rPr>
        <w:t xml:space="preserve"> of December 8, 2016</w:t>
      </w:r>
      <w:r>
        <w:rPr>
          <w:rFonts w:ascii="Georgia" w:hAnsi="Georgia"/>
        </w:rPr>
        <w:t xml:space="preserve"> (having been no January 2017 meeting)</w:t>
      </w:r>
    </w:p>
    <w:p w:rsidR="00335236" w:rsidRDefault="00335236" w:rsidP="00A77921">
      <w:pPr>
        <w:rPr>
          <w:rFonts w:ascii="Georgia" w:hAnsi="Georgia"/>
        </w:rPr>
      </w:pPr>
    </w:p>
    <w:p w:rsidR="00335236" w:rsidRDefault="00335236" w:rsidP="00A77921">
      <w:pPr>
        <w:pStyle w:val="ListParagraph"/>
        <w:ind w:left="0"/>
        <w:rPr>
          <w:rFonts w:ascii="Georgia" w:hAnsi="Georgia"/>
        </w:rPr>
      </w:pPr>
      <w:r w:rsidRPr="00B92924">
        <w:rPr>
          <w:rFonts w:ascii="Georgia" w:hAnsi="Georgia"/>
        </w:rPr>
        <w:t>Mr. LaBarge made a motion, seconded by Mr. Liegey, to approve the DRB minutes of December 8, 2016.</w:t>
      </w:r>
    </w:p>
    <w:p w:rsidR="00335236" w:rsidRDefault="00335236" w:rsidP="00A77921">
      <w:pPr>
        <w:pStyle w:val="ListParagraph"/>
        <w:ind w:left="0"/>
        <w:rPr>
          <w:rFonts w:ascii="Georgia" w:hAnsi="Georgia"/>
          <w:b/>
        </w:rPr>
      </w:pPr>
    </w:p>
    <w:p w:rsidR="00335236" w:rsidRPr="00EA79A1" w:rsidRDefault="00335236" w:rsidP="006F44B6">
      <w:pPr>
        <w:pStyle w:val="ListParagraph"/>
        <w:numPr>
          <w:ilvl w:val="0"/>
          <w:numId w:val="8"/>
        </w:numPr>
        <w:rPr>
          <w:rFonts w:ascii="Georgia" w:hAnsi="Georgia"/>
          <w:b/>
        </w:rPr>
      </w:pPr>
      <w:r w:rsidRPr="00EA79A1">
        <w:rPr>
          <w:rFonts w:ascii="Georgia" w:hAnsi="Georgia"/>
          <w:b/>
        </w:rPr>
        <w:t>Set Next D</w:t>
      </w:r>
      <w:r>
        <w:rPr>
          <w:rFonts w:ascii="Georgia" w:hAnsi="Georgia"/>
          <w:b/>
        </w:rPr>
        <w:t xml:space="preserve">evelopment </w:t>
      </w:r>
      <w:r w:rsidRPr="00EA79A1">
        <w:rPr>
          <w:rFonts w:ascii="Georgia" w:hAnsi="Georgia"/>
          <w:b/>
        </w:rPr>
        <w:t>R</w:t>
      </w:r>
      <w:r>
        <w:rPr>
          <w:rFonts w:ascii="Georgia" w:hAnsi="Georgia"/>
          <w:b/>
        </w:rPr>
        <w:t xml:space="preserve">eview </w:t>
      </w:r>
      <w:r w:rsidRPr="00EA79A1">
        <w:rPr>
          <w:rFonts w:ascii="Georgia" w:hAnsi="Georgia"/>
          <w:b/>
        </w:rPr>
        <w:t>B</w:t>
      </w:r>
      <w:r>
        <w:rPr>
          <w:rFonts w:ascii="Georgia" w:hAnsi="Georgia"/>
          <w:b/>
        </w:rPr>
        <w:t>oard</w:t>
      </w:r>
      <w:r w:rsidRPr="00EA79A1">
        <w:rPr>
          <w:rFonts w:ascii="Georgia" w:hAnsi="Georgia"/>
          <w:b/>
        </w:rPr>
        <w:t xml:space="preserve"> Meeting Date</w:t>
      </w:r>
    </w:p>
    <w:p w:rsidR="00335236" w:rsidRDefault="00335236" w:rsidP="00365365">
      <w:pPr>
        <w:rPr>
          <w:rFonts w:ascii="Georgia" w:hAnsi="Georgia"/>
          <w:b/>
        </w:rPr>
      </w:pPr>
    </w:p>
    <w:p w:rsidR="00335236" w:rsidRPr="00410472" w:rsidRDefault="00335236" w:rsidP="00410472">
      <w:pPr>
        <w:rPr>
          <w:rFonts w:ascii="Georgia" w:hAnsi="Georgia"/>
        </w:rPr>
      </w:pPr>
      <w:r w:rsidRPr="00410472">
        <w:rPr>
          <w:rFonts w:ascii="Georgia" w:hAnsi="Georgia"/>
        </w:rPr>
        <w:t>The D</w:t>
      </w:r>
      <w:r>
        <w:rPr>
          <w:rFonts w:ascii="Georgia" w:hAnsi="Georgia"/>
        </w:rPr>
        <w:t xml:space="preserve">evelopment </w:t>
      </w:r>
      <w:r w:rsidRPr="00410472">
        <w:rPr>
          <w:rFonts w:ascii="Georgia" w:hAnsi="Georgia"/>
        </w:rPr>
        <w:t>R</w:t>
      </w:r>
      <w:r>
        <w:rPr>
          <w:rFonts w:ascii="Georgia" w:hAnsi="Georgia"/>
        </w:rPr>
        <w:t xml:space="preserve">eview </w:t>
      </w:r>
      <w:r w:rsidRPr="00410472">
        <w:rPr>
          <w:rFonts w:ascii="Georgia" w:hAnsi="Georgia"/>
        </w:rPr>
        <w:t>B</w:t>
      </w:r>
      <w:r>
        <w:rPr>
          <w:rFonts w:ascii="Georgia" w:hAnsi="Georgia"/>
        </w:rPr>
        <w:t>oard</w:t>
      </w:r>
      <w:r w:rsidRPr="00410472">
        <w:rPr>
          <w:rFonts w:ascii="Georgia" w:hAnsi="Georgia"/>
        </w:rPr>
        <w:t xml:space="preserve"> set Thursday, March 23, 2017 at 7 p.m.</w:t>
      </w:r>
      <w:r>
        <w:rPr>
          <w:rFonts w:ascii="Georgia" w:hAnsi="Georgia"/>
        </w:rPr>
        <w:t xml:space="preserve"> as the next meeting.</w:t>
      </w:r>
    </w:p>
    <w:p w:rsidR="00335236" w:rsidRDefault="00335236" w:rsidP="00365365">
      <w:pPr>
        <w:rPr>
          <w:rFonts w:ascii="Georgia" w:hAnsi="Georgia"/>
          <w:b/>
        </w:rPr>
      </w:pPr>
    </w:p>
    <w:p w:rsidR="00335236" w:rsidRDefault="00335236" w:rsidP="00365365">
      <w:pPr>
        <w:pStyle w:val="ListParagraph"/>
        <w:numPr>
          <w:ilvl w:val="0"/>
          <w:numId w:val="2"/>
        </w:numPr>
        <w:rPr>
          <w:rFonts w:ascii="Georgia" w:hAnsi="Georgia"/>
          <w:b/>
        </w:rPr>
      </w:pPr>
      <w:r w:rsidRPr="00EA79A1">
        <w:rPr>
          <w:rFonts w:ascii="Georgia" w:hAnsi="Georgia"/>
          <w:b/>
        </w:rPr>
        <w:t>Adjournment</w:t>
      </w:r>
    </w:p>
    <w:p w:rsidR="00335236" w:rsidRDefault="00335236" w:rsidP="00F46493">
      <w:pPr>
        <w:rPr>
          <w:rFonts w:ascii="Georgia" w:hAnsi="Georgia"/>
          <w:b/>
        </w:rPr>
      </w:pPr>
    </w:p>
    <w:p w:rsidR="00335236" w:rsidRDefault="00335236" w:rsidP="00F46493">
      <w:pPr>
        <w:rPr>
          <w:rFonts w:ascii="Georgia" w:hAnsi="Georgia"/>
        </w:rPr>
      </w:pPr>
      <w:r>
        <w:rPr>
          <w:rFonts w:ascii="Georgia" w:hAnsi="Georgia"/>
        </w:rPr>
        <w:t>Mr. Liegey</w:t>
      </w:r>
      <w:r w:rsidRPr="00F46493">
        <w:rPr>
          <w:rFonts w:ascii="Georgia" w:hAnsi="Georgia"/>
        </w:rPr>
        <w:t xml:space="preserve"> made a motion, se</w:t>
      </w:r>
      <w:r>
        <w:rPr>
          <w:rFonts w:ascii="Georgia" w:hAnsi="Georgia"/>
        </w:rPr>
        <w:t>conded by Mr. LaBarge, to adjourn at 8:2</w:t>
      </w:r>
      <w:r w:rsidRPr="00F46493">
        <w:rPr>
          <w:rFonts w:ascii="Georgia" w:hAnsi="Georgia"/>
        </w:rPr>
        <w:t>5 p.m.</w:t>
      </w:r>
      <w:r>
        <w:rPr>
          <w:rFonts w:ascii="Georgia" w:hAnsi="Georgia"/>
        </w:rPr>
        <w:t xml:space="preserve"> Motion carried.</w:t>
      </w:r>
      <w:bookmarkStart w:id="0" w:name="_GoBack"/>
      <w:bookmarkEnd w:id="0"/>
    </w:p>
    <w:p w:rsidR="00335236" w:rsidRDefault="00335236" w:rsidP="00F46493">
      <w:pPr>
        <w:rPr>
          <w:rFonts w:ascii="Georgia" w:hAnsi="Georgia"/>
        </w:rPr>
      </w:pPr>
    </w:p>
    <w:p w:rsidR="00335236" w:rsidRDefault="00335236" w:rsidP="00F46493">
      <w:pPr>
        <w:rPr>
          <w:rFonts w:ascii="Georgia" w:hAnsi="Georgia"/>
        </w:rPr>
      </w:pPr>
      <w:r>
        <w:rPr>
          <w:rFonts w:ascii="Georgia" w:hAnsi="Georgia"/>
        </w:rPr>
        <w:t>Respectfully Submitted,</w:t>
      </w:r>
    </w:p>
    <w:p w:rsidR="00335236" w:rsidRDefault="00335236" w:rsidP="00F46493">
      <w:pPr>
        <w:rPr>
          <w:rFonts w:ascii="Georgia" w:hAnsi="Georgia"/>
        </w:rPr>
      </w:pPr>
    </w:p>
    <w:p w:rsidR="00335236" w:rsidRDefault="00335236" w:rsidP="00F46493">
      <w:pPr>
        <w:rPr>
          <w:rFonts w:ascii="Georgia" w:hAnsi="Georgia"/>
        </w:rPr>
      </w:pPr>
    </w:p>
    <w:p w:rsidR="00335236" w:rsidRDefault="00335236" w:rsidP="00F46493">
      <w:pPr>
        <w:rPr>
          <w:rFonts w:ascii="Georgia" w:hAnsi="Georgia"/>
        </w:rPr>
      </w:pPr>
      <w:r>
        <w:rPr>
          <w:rFonts w:ascii="Georgia" w:hAnsi="Georgia"/>
        </w:rPr>
        <w:t>Elisabeth Nance, Development Review Board Secretary</w:t>
      </w:r>
    </w:p>
    <w:p w:rsidR="00335236" w:rsidRDefault="00335236" w:rsidP="00F46493">
      <w:pPr>
        <w:rPr>
          <w:rFonts w:ascii="Georgia" w:hAnsi="Georgia"/>
        </w:rPr>
      </w:pPr>
    </w:p>
    <w:p w:rsidR="00335236" w:rsidRDefault="00335236" w:rsidP="00F46493">
      <w:pPr>
        <w:rPr>
          <w:rFonts w:ascii="Georgia" w:hAnsi="Georgia"/>
        </w:rPr>
      </w:pPr>
      <w:r>
        <w:rPr>
          <w:rFonts w:ascii="Georgia" w:hAnsi="Georgia"/>
        </w:rPr>
        <w:t>______________________________</w:t>
      </w:r>
      <w:r>
        <w:rPr>
          <w:rFonts w:ascii="Georgia" w:hAnsi="Georgia"/>
        </w:rPr>
        <w:tab/>
        <w:t>___________________________</w:t>
      </w:r>
    </w:p>
    <w:p w:rsidR="00335236" w:rsidRDefault="00335236" w:rsidP="00F46493">
      <w:pPr>
        <w:rPr>
          <w:rFonts w:ascii="Georgia" w:hAnsi="Georgia"/>
        </w:rPr>
      </w:pPr>
      <w:r>
        <w:rPr>
          <w:rFonts w:ascii="Georgia" w:hAnsi="Georgia"/>
        </w:rPr>
        <w:t xml:space="preserve">Joel Clark, </w:t>
      </w:r>
      <w:r w:rsidRPr="006F44B6">
        <w:rPr>
          <w:rFonts w:ascii="Georgia" w:hAnsi="Georgia"/>
          <w:highlight w:val="yellow"/>
        </w:rPr>
        <w:t>Chair</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Lucie Hill, </w:t>
      </w:r>
      <w:r w:rsidRPr="006F44B6">
        <w:rPr>
          <w:rFonts w:ascii="Georgia" w:hAnsi="Georgia"/>
          <w:highlight w:val="yellow"/>
        </w:rPr>
        <w:t>Vice Chair</w:t>
      </w:r>
    </w:p>
    <w:p w:rsidR="00335236" w:rsidRDefault="00335236" w:rsidP="00F46493">
      <w:pPr>
        <w:rPr>
          <w:rFonts w:ascii="Georgia" w:hAnsi="Georgia"/>
        </w:rPr>
      </w:pPr>
    </w:p>
    <w:p w:rsidR="00335236" w:rsidRDefault="00335236" w:rsidP="00F46493">
      <w:pPr>
        <w:rPr>
          <w:rFonts w:ascii="Georgia" w:hAnsi="Georgia"/>
        </w:rPr>
      </w:pPr>
      <w:r>
        <w:rPr>
          <w:rFonts w:ascii="Georgia" w:hAnsi="Georgia"/>
        </w:rPr>
        <w:t>_____________________________</w:t>
      </w:r>
      <w:r>
        <w:rPr>
          <w:rFonts w:ascii="Georgia" w:hAnsi="Georgia"/>
        </w:rPr>
        <w:tab/>
        <w:t>___________________________</w:t>
      </w:r>
    </w:p>
    <w:p w:rsidR="00335236" w:rsidRPr="00F46493" w:rsidRDefault="00335236" w:rsidP="00B92924">
      <w:pPr>
        <w:rPr>
          <w:rFonts w:ascii="Georgia" w:hAnsi="Georgia"/>
        </w:rPr>
      </w:pPr>
      <w:r>
        <w:rPr>
          <w:rFonts w:ascii="Georgia" w:hAnsi="Georgia"/>
        </w:rPr>
        <w:t>Spencer LaBarge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Gabriel M. Liegey, Jr.</w:t>
      </w:r>
    </w:p>
    <w:p w:rsidR="00335236" w:rsidRDefault="00335236" w:rsidP="00F46493">
      <w:pPr>
        <w:rPr>
          <w:rFonts w:ascii="Georgia" w:hAnsi="Georgia"/>
        </w:rPr>
      </w:pPr>
      <w:r>
        <w:rPr>
          <w:rFonts w:ascii="Georgia" w:hAnsi="Georgia"/>
        </w:rPr>
        <w:tab/>
      </w:r>
    </w:p>
    <w:p w:rsidR="00335236" w:rsidRDefault="00335236" w:rsidP="00F46493">
      <w:pPr>
        <w:rPr>
          <w:rFonts w:ascii="Georgia" w:hAnsi="Georgia"/>
        </w:rPr>
      </w:pPr>
    </w:p>
    <w:p w:rsidR="00335236" w:rsidRDefault="00335236" w:rsidP="00F46493">
      <w:pPr>
        <w:rPr>
          <w:rFonts w:ascii="Georgia" w:hAnsi="Georgia"/>
        </w:rPr>
      </w:pPr>
    </w:p>
    <w:sectPr w:rsidR="00335236" w:rsidSect="001E2FD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236" w:rsidRDefault="00335236" w:rsidP="008B6660">
      <w:r>
        <w:separator/>
      </w:r>
    </w:p>
  </w:endnote>
  <w:endnote w:type="continuationSeparator" w:id="0">
    <w:p w:rsidR="00335236" w:rsidRDefault="00335236" w:rsidP="008B6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ngs">
    <w:altName w:val="MS Mincho"/>
    <w:panose1 w:val="00000000000000000000"/>
    <w:charset w:val="80"/>
    <w:family w:val="auto"/>
    <w:notTrueType/>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36" w:rsidRDefault="00335236">
    <w:pPr>
      <w:pStyle w:val="Footer"/>
      <w:pBdr>
        <w:bottom w:val="single" w:sz="12" w:space="1" w:color="auto"/>
      </w:pBdr>
    </w:pPr>
  </w:p>
  <w:p w:rsidR="00335236" w:rsidRPr="008B6660" w:rsidRDefault="00335236">
    <w:pPr>
      <w:pStyle w:val="Footer"/>
      <w:rPr>
        <w:sz w:val="20"/>
        <w:szCs w:val="20"/>
      </w:rPr>
    </w:pPr>
    <w:r w:rsidRPr="008B6660">
      <w:rPr>
        <w:sz w:val="20"/>
        <w:szCs w:val="20"/>
      </w:rPr>
      <w:t>Swanton DRB</w:t>
    </w:r>
    <w:r w:rsidRPr="008B6660">
      <w:rPr>
        <w:sz w:val="20"/>
        <w:szCs w:val="20"/>
      </w:rPr>
      <w:tab/>
    </w:r>
    <w:r>
      <w:rPr>
        <w:sz w:val="20"/>
        <w:szCs w:val="20"/>
      </w:rPr>
      <w:t xml:space="preserve">February </w:t>
    </w:r>
    <w:r w:rsidRPr="006F44B6">
      <w:rPr>
        <w:sz w:val="20"/>
        <w:szCs w:val="20"/>
        <w:highlight w:val="yellow"/>
      </w:rPr>
      <w:t>23</w:t>
    </w:r>
    <w:r>
      <w:rPr>
        <w:sz w:val="20"/>
        <w:szCs w:val="20"/>
      </w:rPr>
      <w:t>, 2017</w:t>
    </w:r>
    <w:r w:rsidRPr="008B6660">
      <w:rPr>
        <w:sz w:val="20"/>
        <w:szCs w:val="20"/>
      </w:rPr>
      <w:tab/>
      <w:t xml:space="preserve">Page </w:t>
    </w:r>
    <w:r w:rsidRPr="008B6660">
      <w:rPr>
        <w:sz w:val="20"/>
        <w:szCs w:val="20"/>
      </w:rPr>
      <w:fldChar w:fldCharType="begin"/>
    </w:r>
    <w:r w:rsidRPr="008B6660">
      <w:rPr>
        <w:sz w:val="20"/>
        <w:szCs w:val="20"/>
      </w:rPr>
      <w:instrText xml:space="preserve"> PAGE </w:instrText>
    </w:r>
    <w:r w:rsidRPr="008B6660">
      <w:rPr>
        <w:sz w:val="20"/>
        <w:szCs w:val="20"/>
      </w:rPr>
      <w:fldChar w:fldCharType="separate"/>
    </w:r>
    <w:r>
      <w:rPr>
        <w:noProof/>
        <w:sz w:val="20"/>
        <w:szCs w:val="20"/>
      </w:rPr>
      <w:t>1</w:t>
    </w:r>
    <w:r w:rsidRPr="008B6660">
      <w:rPr>
        <w:sz w:val="20"/>
        <w:szCs w:val="20"/>
      </w:rPr>
      <w:fldChar w:fldCharType="end"/>
    </w:r>
    <w:r w:rsidRPr="008B6660">
      <w:rPr>
        <w:sz w:val="20"/>
        <w:szCs w:val="20"/>
      </w:rPr>
      <w:t xml:space="preserve"> of </w:t>
    </w:r>
    <w:r w:rsidRPr="008B6660">
      <w:rPr>
        <w:sz w:val="20"/>
        <w:szCs w:val="20"/>
      </w:rPr>
      <w:fldChar w:fldCharType="begin"/>
    </w:r>
    <w:r w:rsidRPr="008B6660">
      <w:rPr>
        <w:sz w:val="20"/>
        <w:szCs w:val="20"/>
      </w:rPr>
      <w:instrText xml:space="preserve"> NUMPAGES </w:instrText>
    </w:r>
    <w:r w:rsidRPr="008B6660">
      <w:rPr>
        <w:sz w:val="20"/>
        <w:szCs w:val="20"/>
      </w:rPr>
      <w:fldChar w:fldCharType="separate"/>
    </w:r>
    <w:r>
      <w:rPr>
        <w:noProof/>
        <w:sz w:val="20"/>
        <w:szCs w:val="20"/>
      </w:rPr>
      <w:t>3</w:t>
    </w:r>
    <w:r w:rsidRPr="008B6660">
      <w:rPr>
        <w:sz w:val="20"/>
        <w:szCs w:val="20"/>
      </w:rPr>
      <w:fldChar w:fldCharType="end"/>
    </w:r>
  </w:p>
  <w:p w:rsidR="00335236" w:rsidRPr="008B6660" w:rsidRDefault="00335236">
    <w:pPr>
      <w:pStyle w:val="Footer"/>
      <w:rPr>
        <w:sz w:val="20"/>
        <w:szCs w:val="20"/>
      </w:rPr>
    </w:pPr>
    <w:r w:rsidRPr="008B6660">
      <w:rPr>
        <w:sz w:val="20"/>
        <w:szCs w:val="20"/>
      </w:rPr>
      <w:t xml:space="preserve">Minutes by </w:t>
    </w:r>
    <w:r>
      <w:rPr>
        <w:sz w:val="20"/>
        <w:szCs w:val="20"/>
      </w:rPr>
      <w:t>Elisabeth Nance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236" w:rsidRDefault="00335236" w:rsidP="008B6660">
      <w:r>
        <w:separator/>
      </w:r>
    </w:p>
  </w:footnote>
  <w:footnote w:type="continuationSeparator" w:id="0">
    <w:p w:rsidR="00335236" w:rsidRDefault="00335236" w:rsidP="008B66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3212"/>
    <w:multiLevelType w:val="hybridMultilevel"/>
    <w:tmpl w:val="C7C41FD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E4D7052"/>
    <w:multiLevelType w:val="hybridMultilevel"/>
    <w:tmpl w:val="4440AEE0"/>
    <w:lvl w:ilvl="0" w:tplc="04090017">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363E2315"/>
    <w:multiLevelType w:val="hybridMultilevel"/>
    <w:tmpl w:val="7D20C7A4"/>
    <w:lvl w:ilvl="0" w:tplc="04090015">
      <w:start w:val="1"/>
      <w:numFmt w:val="upperLetter"/>
      <w:lvlText w:val="%1."/>
      <w:lvlJc w:val="left"/>
      <w:pPr>
        <w:ind w:left="720" w:hanging="360"/>
      </w:pPr>
      <w:rPr>
        <w:rFonts w:cs="Times New Roman" w:hint="default"/>
      </w:rPr>
    </w:lvl>
    <w:lvl w:ilvl="1" w:tplc="63563CEC">
      <w:start w:val="8"/>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9D65EA6"/>
    <w:multiLevelType w:val="hybridMultilevel"/>
    <w:tmpl w:val="C7C41FD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C60082D"/>
    <w:multiLevelType w:val="hybridMultilevel"/>
    <w:tmpl w:val="A06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5B6F2A"/>
    <w:multiLevelType w:val="hybridMultilevel"/>
    <w:tmpl w:val="04188D5E"/>
    <w:lvl w:ilvl="0" w:tplc="763EC188">
      <w:start w:val="9"/>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744258D0"/>
    <w:multiLevelType w:val="hybridMultilevel"/>
    <w:tmpl w:val="C7C41FD0"/>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8D00950"/>
    <w:multiLevelType w:val="hybridMultilevel"/>
    <w:tmpl w:val="C7C41FD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1"/>
  </w:num>
  <w:num w:numId="4">
    <w:abstractNumId w:val="3"/>
  </w:num>
  <w:num w:numId="5">
    <w:abstractNumId w:val="7"/>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42D0"/>
    <w:rsid w:val="0002293C"/>
    <w:rsid w:val="00104C50"/>
    <w:rsid w:val="00190176"/>
    <w:rsid w:val="00192FDB"/>
    <w:rsid w:val="00197F9D"/>
    <w:rsid w:val="001B29BF"/>
    <w:rsid w:val="001D7FC7"/>
    <w:rsid w:val="001E2FD8"/>
    <w:rsid w:val="001E4F9F"/>
    <w:rsid w:val="0020588E"/>
    <w:rsid w:val="002135F2"/>
    <w:rsid w:val="00225726"/>
    <w:rsid w:val="0024583D"/>
    <w:rsid w:val="00246E61"/>
    <w:rsid w:val="002963A7"/>
    <w:rsid w:val="002975F5"/>
    <w:rsid w:val="002B01E2"/>
    <w:rsid w:val="002D4CB8"/>
    <w:rsid w:val="002F681B"/>
    <w:rsid w:val="003020FD"/>
    <w:rsid w:val="003121D8"/>
    <w:rsid w:val="00316505"/>
    <w:rsid w:val="00325004"/>
    <w:rsid w:val="00335236"/>
    <w:rsid w:val="00341231"/>
    <w:rsid w:val="00365365"/>
    <w:rsid w:val="00396AAF"/>
    <w:rsid w:val="003F20B2"/>
    <w:rsid w:val="00410472"/>
    <w:rsid w:val="004163C2"/>
    <w:rsid w:val="0042493B"/>
    <w:rsid w:val="0043533D"/>
    <w:rsid w:val="004842D0"/>
    <w:rsid w:val="004A1B89"/>
    <w:rsid w:val="004C25C7"/>
    <w:rsid w:val="004D494E"/>
    <w:rsid w:val="004F6185"/>
    <w:rsid w:val="00504AD3"/>
    <w:rsid w:val="00535794"/>
    <w:rsid w:val="00542794"/>
    <w:rsid w:val="00553797"/>
    <w:rsid w:val="005850E5"/>
    <w:rsid w:val="00597F85"/>
    <w:rsid w:val="005B2416"/>
    <w:rsid w:val="005B6A8F"/>
    <w:rsid w:val="00612898"/>
    <w:rsid w:val="006A437B"/>
    <w:rsid w:val="006B7FAB"/>
    <w:rsid w:val="006C2143"/>
    <w:rsid w:val="006D7419"/>
    <w:rsid w:val="006E22D5"/>
    <w:rsid w:val="006E4073"/>
    <w:rsid w:val="006F3B36"/>
    <w:rsid w:val="006F44B6"/>
    <w:rsid w:val="007411E8"/>
    <w:rsid w:val="00742B8F"/>
    <w:rsid w:val="00744C68"/>
    <w:rsid w:val="00760105"/>
    <w:rsid w:val="007929D3"/>
    <w:rsid w:val="00794166"/>
    <w:rsid w:val="007B4492"/>
    <w:rsid w:val="007C11D6"/>
    <w:rsid w:val="008522F6"/>
    <w:rsid w:val="00897BE1"/>
    <w:rsid w:val="008A1B64"/>
    <w:rsid w:val="008B6660"/>
    <w:rsid w:val="008C7B09"/>
    <w:rsid w:val="0090641E"/>
    <w:rsid w:val="00912B17"/>
    <w:rsid w:val="00947A13"/>
    <w:rsid w:val="00965D54"/>
    <w:rsid w:val="009B047D"/>
    <w:rsid w:val="009B7C98"/>
    <w:rsid w:val="00A77921"/>
    <w:rsid w:val="00A84EBB"/>
    <w:rsid w:val="00A9018C"/>
    <w:rsid w:val="00AB050C"/>
    <w:rsid w:val="00AC7A66"/>
    <w:rsid w:val="00AF23B2"/>
    <w:rsid w:val="00B03F79"/>
    <w:rsid w:val="00B43CDE"/>
    <w:rsid w:val="00B74113"/>
    <w:rsid w:val="00B92924"/>
    <w:rsid w:val="00BA3B78"/>
    <w:rsid w:val="00BB5F98"/>
    <w:rsid w:val="00BC7569"/>
    <w:rsid w:val="00C032F4"/>
    <w:rsid w:val="00C12BB5"/>
    <w:rsid w:val="00C20C47"/>
    <w:rsid w:val="00C36824"/>
    <w:rsid w:val="00CB28A4"/>
    <w:rsid w:val="00CC01D7"/>
    <w:rsid w:val="00CD052B"/>
    <w:rsid w:val="00CF41C4"/>
    <w:rsid w:val="00D21CE3"/>
    <w:rsid w:val="00D313D9"/>
    <w:rsid w:val="00D376EC"/>
    <w:rsid w:val="00D8009C"/>
    <w:rsid w:val="00DA0EA4"/>
    <w:rsid w:val="00DA37A6"/>
    <w:rsid w:val="00DA60CA"/>
    <w:rsid w:val="00DF59CD"/>
    <w:rsid w:val="00E23FF6"/>
    <w:rsid w:val="00E428E7"/>
    <w:rsid w:val="00E723D0"/>
    <w:rsid w:val="00EA79A1"/>
    <w:rsid w:val="00EB6400"/>
    <w:rsid w:val="00EE2D8C"/>
    <w:rsid w:val="00F46493"/>
    <w:rsid w:val="00FB21FD"/>
    <w:rsid w:val="00FC777E"/>
    <w:rsid w:val="00FF10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4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842D0"/>
    <w:pPr>
      <w:spacing w:before="100" w:beforeAutospacing="1" w:after="100" w:afterAutospacing="1"/>
    </w:pPr>
    <w:rPr>
      <w:rFonts w:ascii="Times" w:eastAsia="MS Minngs" w:hAnsi="Times"/>
      <w:sz w:val="20"/>
      <w:szCs w:val="20"/>
    </w:rPr>
  </w:style>
  <w:style w:type="paragraph" w:styleId="ListParagraph">
    <w:name w:val="List Paragraph"/>
    <w:basedOn w:val="Normal"/>
    <w:uiPriority w:val="99"/>
    <w:qFormat/>
    <w:rsid w:val="00794166"/>
    <w:pPr>
      <w:ind w:left="720"/>
      <w:contextualSpacing/>
    </w:pPr>
  </w:style>
  <w:style w:type="paragraph" w:styleId="Header">
    <w:name w:val="header"/>
    <w:basedOn w:val="Normal"/>
    <w:link w:val="HeaderChar"/>
    <w:uiPriority w:val="99"/>
    <w:rsid w:val="008B6660"/>
    <w:pPr>
      <w:tabs>
        <w:tab w:val="center" w:pos="4680"/>
        <w:tab w:val="right" w:pos="9360"/>
      </w:tabs>
    </w:pPr>
  </w:style>
  <w:style w:type="character" w:customStyle="1" w:styleId="HeaderChar">
    <w:name w:val="Header Char"/>
    <w:basedOn w:val="DefaultParagraphFont"/>
    <w:link w:val="Header"/>
    <w:uiPriority w:val="99"/>
    <w:locked/>
    <w:rsid w:val="008B6660"/>
    <w:rPr>
      <w:rFonts w:cs="Times New Roman"/>
    </w:rPr>
  </w:style>
  <w:style w:type="paragraph" w:styleId="Footer">
    <w:name w:val="footer"/>
    <w:basedOn w:val="Normal"/>
    <w:link w:val="FooterChar"/>
    <w:uiPriority w:val="99"/>
    <w:rsid w:val="008B6660"/>
    <w:pPr>
      <w:tabs>
        <w:tab w:val="center" w:pos="4680"/>
        <w:tab w:val="right" w:pos="9360"/>
      </w:tabs>
    </w:pPr>
  </w:style>
  <w:style w:type="character" w:customStyle="1" w:styleId="FooterChar">
    <w:name w:val="Footer Char"/>
    <w:basedOn w:val="DefaultParagraphFont"/>
    <w:link w:val="Footer"/>
    <w:uiPriority w:val="99"/>
    <w:locked/>
    <w:rsid w:val="008B6660"/>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773</Words>
  <Characters>4408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SWANTON</dc:title>
  <dc:subject/>
  <dc:creator>Yaasha Wheeler</dc:creator>
  <cp:keywords/>
  <dc:description/>
  <cp:lastModifiedBy>townadmin2</cp:lastModifiedBy>
  <cp:revision>2</cp:revision>
  <cp:lastPrinted>2017-02-28T16:49:00Z</cp:lastPrinted>
  <dcterms:created xsi:type="dcterms:W3CDTF">2017-03-01T00:24:00Z</dcterms:created>
  <dcterms:modified xsi:type="dcterms:W3CDTF">2017-03-01T00:24:00Z</dcterms:modified>
</cp:coreProperties>
</file>